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b/>
          <w:color w:val="000000"/>
          <w:sz w:val="24"/>
          <w:szCs w:val="24"/>
        </w:rPr>
      </w:pPr>
    </w:p>
    <w:p w:rsidR="00197067" w:rsidRDefault="00197067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b/>
          <w:color w:val="000000"/>
          <w:sz w:val="24"/>
          <w:szCs w:val="24"/>
        </w:rPr>
      </w:pPr>
    </w:p>
    <w:p w:rsidR="00197067" w:rsidRDefault="00197067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b/>
          <w:color w:val="000000"/>
          <w:sz w:val="24"/>
          <w:szCs w:val="24"/>
        </w:rPr>
      </w:pPr>
    </w:p>
    <w:p w:rsidR="00197067" w:rsidRDefault="00197067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b/>
          <w:color w:val="000000"/>
          <w:sz w:val="24"/>
          <w:szCs w:val="24"/>
        </w:rPr>
      </w:pPr>
    </w:p>
    <w:p w:rsidR="00197067" w:rsidRDefault="00197067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b/>
          <w:color w:val="000000"/>
          <w:sz w:val="24"/>
          <w:szCs w:val="24"/>
        </w:rPr>
      </w:pPr>
    </w:p>
    <w:p w:rsidR="00197067" w:rsidRDefault="00197067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b/>
          <w:color w:val="000000"/>
          <w:sz w:val="24"/>
          <w:szCs w:val="24"/>
        </w:rPr>
      </w:pPr>
    </w:p>
    <w:p w:rsidR="00197067" w:rsidRDefault="00197067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b/>
          <w:color w:val="000000"/>
          <w:sz w:val="24"/>
          <w:szCs w:val="24"/>
        </w:rPr>
      </w:pPr>
      <w:r>
        <w:rPr>
          <w:b/>
          <w:noProof/>
          <w:color w:val="000000"/>
          <w:sz w:val="24"/>
          <w:szCs w:val="24"/>
        </w:rPr>
        <w:drawing>
          <wp:inline distT="0" distB="0" distL="0" distR="0">
            <wp:extent cx="6120765" cy="8423553"/>
            <wp:effectExtent l="19050" t="0" r="0" b="0"/>
            <wp:docPr id="2" name="Рисунок 2" descr="C:\Users\9\Desktop\Изменения и дополнения в Коллективный 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\Desktop\Изменения и дополнения в Коллективный догово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23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067" w:rsidRDefault="00197067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b/>
          <w:color w:val="000000"/>
          <w:sz w:val="24"/>
          <w:szCs w:val="24"/>
        </w:rPr>
      </w:pPr>
    </w:p>
    <w:p w:rsidR="00197067" w:rsidRDefault="00197067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b/>
          <w:color w:val="000000"/>
          <w:sz w:val="24"/>
          <w:szCs w:val="24"/>
        </w:rPr>
      </w:pPr>
    </w:p>
    <w:p w:rsidR="00195FBC" w:rsidRDefault="00195FBC" w:rsidP="00A21256">
      <w:pPr>
        <w:pBdr>
          <w:top w:val="nil"/>
          <w:left w:val="nil"/>
          <w:bottom w:val="nil"/>
          <w:right w:val="nil"/>
          <w:between w:val="nil"/>
        </w:pBdr>
        <w:ind w:right="-81"/>
        <w:rPr>
          <w:color w:val="000000"/>
          <w:sz w:val="26"/>
          <w:szCs w:val="26"/>
          <w:u w:val="single"/>
        </w:rPr>
      </w:pP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center"/>
        <w:rPr>
          <w:color w:val="000000"/>
          <w:sz w:val="26"/>
          <w:szCs w:val="26"/>
          <w:u w:val="single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связи с изменениями и дополнениями, внесёнными в Территориальное Соглашение между Исполнительным комитетом Тетюшского муниципального района Республики Татарстан, МКУ «Отдел образования Исполнительного комитета Тетюшского муниципального района Республики Татарстан» и Тетюшской территориальной организацией Общероссийского Профсоюза образования на 2021-2023 гг.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Работодатель в лице </w:t>
      </w:r>
      <w:r w:rsidR="00E04408">
        <w:rPr>
          <w:color w:val="000000"/>
          <w:sz w:val="24"/>
          <w:szCs w:val="24"/>
        </w:rPr>
        <w:t>заведующего</w:t>
      </w:r>
      <w:r w:rsidR="00544E86">
        <w:rPr>
          <w:color w:val="000000"/>
          <w:sz w:val="24"/>
          <w:szCs w:val="24"/>
        </w:rPr>
        <w:t xml:space="preserve"> МБДОУ «Детский сад «Солнышко» села Нармонка</w:t>
      </w:r>
      <w:r w:rsidR="00881939">
        <w:rPr>
          <w:color w:val="000000"/>
          <w:sz w:val="24"/>
          <w:szCs w:val="24"/>
        </w:rPr>
        <w:t>»</w:t>
      </w:r>
      <w:r w:rsidR="00544E86">
        <w:rPr>
          <w:color w:val="000000"/>
          <w:sz w:val="24"/>
          <w:szCs w:val="24"/>
        </w:rPr>
        <w:t xml:space="preserve"> Хакимовой Гузелии Расиховны </w:t>
      </w:r>
      <w:r>
        <w:rPr>
          <w:color w:val="000000"/>
          <w:sz w:val="24"/>
          <w:szCs w:val="24"/>
        </w:rPr>
        <w:t xml:space="preserve"> (далее- работодатель) и работники образовательной организации в лице их представителя – первичной профсоюзной организации в лице председателя </w:t>
      </w:r>
      <w:r w:rsidR="00544E86">
        <w:rPr>
          <w:color w:val="000000"/>
          <w:sz w:val="24"/>
          <w:szCs w:val="24"/>
        </w:rPr>
        <w:t>Королевой Елены Анатольевны</w:t>
      </w:r>
      <w:r w:rsidR="00881939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(далее – выборный орган первичной профсоюзной организации).</w:t>
      </w:r>
    </w:p>
    <w:p w:rsidR="00195FBC" w:rsidRDefault="00692E2F" w:rsidP="00E04408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Пришли к Соглашению о   внесении следующих изменений и дополнений в коллективный договор между </w:t>
      </w:r>
      <w:r w:rsidR="00E04408">
        <w:rPr>
          <w:color w:val="000000"/>
          <w:sz w:val="24"/>
          <w:szCs w:val="24"/>
        </w:rPr>
        <w:t xml:space="preserve">заведующим и трудовым коллективом </w:t>
      </w:r>
      <w:r w:rsidR="00544E86">
        <w:rPr>
          <w:color w:val="000000"/>
          <w:sz w:val="24"/>
          <w:szCs w:val="24"/>
        </w:rPr>
        <w:t>МБДОУ «Детский сад «Солнышко» села Нармонка</w:t>
      </w:r>
      <w:r w:rsidR="00881939">
        <w:rPr>
          <w:color w:val="000000"/>
          <w:sz w:val="24"/>
          <w:szCs w:val="24"/>
        </w:rPr>
        <w:t>»</w:t>
      </w:r>
      <w:r w:rsidR="00544E86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на 2021-2023 годы далее (Коллективный договор)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Pr="00723F12" w:rsidRDefault="00723F12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В </w:t>
      </w:r>
      <w:r w:rsidRPr="00723F12">
        <w:rPr>
          <w:b/>
          <w:color w:val="000000"/>
          <w:sz w:val="24"/>
          <w:szCs w:val="24"/>
        </w:rPr>
        <w:t xml:space="preserve">разделе V </w:t>
      </w:r>
      <w:r w:rsidR="00692E2F" w:rsidRPr="00723F12">
        <w:rPr>
          <w:b/>
          <w:color w:val="000000"/>
          <w:sz w:val="24"/>
          <w:szCs w:val="24"/>
        </w:rPr>
        <w:t xml:space="preserve"> Трудовые отношения, рабочее время и время отдыха.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 w:rsidRPr="00723F12">
        <w:rPr>
          <w:b/>
          <w:color w:val="000000"/>
          <w:sz w:val="24"/>
          <w:szCs w:val="24"/>
        </w:rPr>
        <w:t>Пункт 5.1.6</w:t>
      </w:r>
      <w:r w:rsidR="00723F12" w:rsidRPr="00723F12">
        <w:rPr>
          <w:b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второй абзац изложить в следующей редакции:</w:t>
      </w:r>
      <w:bookmarkStart w:id="0" w:name="gjdgxs" w:colFirst="0" w:colLast="0"/>
      <w:bookmarkEnd w:id="0"/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21.02.2022 № 225 </w:t>
      </w:r>
      <w:hyperlink r:id="rId7">
        <w:r>
          <w:rPr>
            <w:color w:val="000000"/>
            <w:sz w:val="24"/>
            <w:szCs w:val="24"/>
          </w:rPr>
          <w:t>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</w:t>
        </w:r>
      </w:hyperlink>
      <w:r>
        <w:rPr>
          <w:color w:val="000000"/>
          <w:sz w:val="24"/>
          <w:szCs w:val="24"/>
        </w:rPr>
        <w:t>.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723F12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В раздел  VI </w:t>
      </w:r>
      <w:r w:rsidR="00692E2F">
        <w:rPr>
          <w:b/>
          <w:color w:val="000000"/>
          <w:sz w:val="24"/>
          <w:szCs w:val="24"/>
        </w:rPr>
        <w:t xml:space="preserve"> Оплата и нормы труда.</w:t>
      </w:r>
    </w:p>
    <w:p w:rsidR="00195FBC" w:rsidRDefault="00723F12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</w:t>
      </w:r>
      <w:r w:rsidR="00692E2F" w:rsidRPr="00723F12">
        <w:rPr>
          <w:b/>
          <w:color w:val="000000"/>
          <w:sz w:val="24"/>
          <w:szCs w:val="24"/>
        </w:rPr>
        <w:t>ункт 6.6</w:t>
      </w:r>
      <w:r>
        <w:rPr>
          <w:b/>
          <w:color w:val="000000"/>
          <w:sz w:val="24"/>
          <w:szCs w:val="24"/>
        </w:rPr>
        <w:t>.</w:t>
      </w:r>
      <w:r w:rsidR="00692E2F">
        <w:rPr>
          <w:color w:val="000000"/>
          <w:sz w:val="24"/>
          <w:szCs w:val="24"/>
        </w:rPr>
        <w:t xml:space="preserve"> дополнить  абзацем следующего содержания: «По письменному заявлению работника </w:t>
      </w:r>
      <w:r w:rsidR="00544E86">
        <w:rPr>
          <w:color w:val="000000"/>
          <w:sz w:val="24"/>
          <w:szCs w:val="24"/>
        </w:rPr>
        <w:t>МБДОУ «Детский сад «Солнышко» села Нармонка</w:t>
      </w:r>
      <w:r w:rsidR="00881939">
        <w:rPr>
          <w:color w:val="000000"/>
          <w:sz w:val="24"/>
          <w:szCs w:val="24"/>
        </w:rPr>
        <w:t>»</w:t>
      </w:r>
      <w:r w:rsidR="00692E2F">
        <w:rPr>
          <w:color w:val="000000"/>
          <w:sz w:val="24"/>
          <w:szCs w:val="24"/>
        </w:rPr>
        <w:t xml:space="preserve"> оплата труда может производиться в иных  (неденежных) формах, не противоречащих законодательству РФ и международным договорам РФ,  в размере не более 20% от начисленной месячной заработной платы.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Выплата заработной платы в неденежной форме производится в </w:t>
      </w:r>
      <w:r w:rsidR="00544E86">
        <w:rPr>
          <w:color w:val="000000"/>
          <w:sz w:val="24"/>
          <w:szCs w:val="24"/>
        </w:rPr>
        <w:t>МБДОУ «Детский сад «Солнышко» села Нармонка</w:t>
      </w:r>
      <w:r w:rsidR="00881939">
        <w:rPr>
          <w:color w:val="000000"/>
          <w:sz w:val="24"/>
          <w:szCs w:val="24"/>
        </w:rPr>
        <w:t>»</w:t>
      </w:r>
      <w:r>
        <w:rPr>
          <w:color w:val="000000"/>
          <w:sz w:val="24"/>
          <w:szCs w:val="24"/>
        </w:rPr>
        <w:t xml:space="preserve"> по адр</w:t>
      </w:r>
      <w:r w:rsidR="00CC36C2">
        <w:rPr>
          <w:color w:val="000000"/>
          <w:sz w:val="24"/>
          <w:szCs w:val="24"/>
        </w:rPr>
        <w:t xml:space="preserve">есу: РТ, Тетюшский район, село </w:t>
      </w:r>
      <w:r w:rsidR="00544E86">
        <w:rPr>
          <w:color w:val="000000"/>
          <w:sz w:val="24"/>
          <w:szCs w:val="24"/>
        </w:rPr>
        <w:t>Нармонка</w:t>
      </w:r>
      <w:r>
        <w:rPr>
          <w:color w:val="000000"/>
          <w:sz w:val="24"/>
          <w:szCs w:val="24"/>
        </w:rPr>
        <w:t xml:space="preserve">, ул. </w:t>
      </w:r>
      <w:r w:rsidR="00544E86">
        <w:rPr>
          <w:color w:val="000000"/>
          <w:sz w:val="24"/>
          <w:szCs w:val="24"/>
        </w:rPr>
        <w:t>Школьная</w:t>
      </w:r>
      <w:r w:rsidR="00881939">
        <w:rPr>
          <w:color w:val="000000"/>
          <w:sz w:val="24"/>
          <w:szCs w:val="24"/>
        </w:rPr>
        <w:t>, д.</w:t>
      </w:r>
      <w:bookmarkStart w:id="1" w:name="_GoBack"/>
      <w:bookmarkEnd w:id="1"/>
      <w:r w:rsidR="00544E86">
        <w:rPr>
          <w:color w:val="000000"/>
          <w:sz w:val="24"/>
          <w:szCs w:val="24"/>
        </w:rPr>
        <w:t>1</w:t>
      </w:r>
      <w:r>
        <w:rPr>
          <w:color w:val="000000"/>
          <w:sz w:val="24"/>
          <w:szCs w:val="24"/>
        </w:rPr>
        <w:t xml:space="preserve"> до 20 числа текущего месяца и до 5 числа последующего месяца за предыдущий месяц, т.е. не реже чем  каждые пол месяца (ст. 131 ТК РФ, ст.136 ТК РФ)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В разделе VIII</w:t>
      </w:r>
      <w:r w:rsidR="00723F12" w:rsidRPr="00723F12">
        <w:rPr>
          <w:b/>
          <w:color w:val="000000"/>
          <w:sz w:val="24"/>
          <w:szCs w:val="24"/>
        </w:rPr>
        <w:t>Улучшение условий и охраны труда. Безопасность школы.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 w:rsidRPr="00723F12">
        <w:rPr>
          <w:b/>
          <w:color w:val="000000"/>
          <w:sz w:val="24"/>
          <w:szCs w:val="24"/>
        </w:rPr>
        <w:t>Пункт 8.2.1</w:t>
      </w:r>
      <w:r w:rsidR="00723F12">
        <w:rPr>
          <w:b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дополнить следующим абзацем: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«участвует в создании и функционировании службы охраны труда в структуре органа управления муниципального района» 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8.2.2.</w:t>
      </w:r>
      <w:r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«Создает и обеспечивает функционирование службы охраны труда образовательной организации через уполномоченного по охране труда в соответствии с требованиями ст.223 ТК РФ.   Размеры дополнительной оплаты определяются исходя из финансовых возможностей организации».</w:t>
      </w:r>
    </w:p>
    <w:p w:rsidR="00195FBC" w:rsidRDefault="00195FBC" w:rsidP="00723F12">
      <w:pPr>
        <w:pBdr>
          <w:top w:val="nil"/>
          <w:left w:val="nil"/>
          <w:bottom w:val="nil"/>
          <w:right w:val="nil"/>
          <w:between w:val="nil"/>
        </w:pBdr>
        <w:ind w:right="-81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8.2.6.</w:t>
      </w:r>
      <w:r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«Ежегодно (не позднее 1 февраля) информируют Территориальную профсоюзную организацию о состоянии производственного травматизма в отчетном году и его причинах; о выделении средств образовательным организациям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723F12" w:rsidRDefault="00723F12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b/>
          <w:color w:val="000000"/>
          <w:sz w:val="24"/>
          <w:szCs w:val="24"/>
        </w:rPr>
      </w:pPr>
    </w:p>
    <w:p w:rsidR="00723F12" w:rsidRDefault="00723F12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b/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8.2.11</w:t>
      </w:r>
      <w:r>
        <w:rPr>
          <w:color w:val="000000"/>
          <w:sz w:val="24"/>
          <w:szCs w:val="24"/>
        </w:rPr>
        <w:t>.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«Разрабатывает положение о системе управления охраной труда образовательной организации и обеспечивает ее функционирование в соответствии с требованиями ст.217 ТК РФ».</w:t>
      </w:r>
    </w:p>
    <w:p w:rsidR="00195FBC" w:rsidRDefault="00195FBC" w:rsidP="001633D6">
      <w:pPr>
        <w:pBdr>
          <w:top w:val="nil"/>
          <w:left w:val="nil"/>
          <w:bottom w:val="nil"/>
          <w:right w:val="nil"/>
          <w:between w:val="nil"/>
        </w:pBdr>
        <w:ind w:right="-81"/>
        <w:jc w:val="both"/>
        <w:rPr>
          <w:color w:val="000000"/>
          <w:sz w:val="24"/>
          <w:szCs w:val="24"/>
        </w:rPr>
      </w:pPr>
    </w:p>
    <w:p w:rsidR="00195FBC" w:rsidRDefault="001633D6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8.2.12</w:t>
      </w:r>
      <w:r w:rsidR="00692E2F">
        <w:rPr>
          <w:b/>
          <w:color w:val="000000"/>
          <w:sz w:val="24"/>
          <w:szCs w:val="24"/>
        </w:rPr>
        <w:t>.</w:t>
      </w:r>
      <w:r w:rsidR="00692E2F"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«Создает на паритетной основе и способствует деятельности в образовательной организации комиссии по охране труда в соответствии с требованиями ст.224 ТК РФ».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right="-81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</w:t>
      </w:r>
      <w:r w:rsidR="001633D6">
        <w:rPr>
          <w:b/>
          <w:color w:val="000000"/>
          <w:sz w:val="24"/>
          <w:szCs w:val="24"/>
        </w:rPr>
        <w:t>3</w:t>
      </w:r>
      <w:r>
        <w:rPr>
          <w:b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«В соответствии с требованиями Постановления Правительства РФ от 24.12.2021 № 2464 «О порядке обучения по охране труда и проверки знания требований охраны труда» организует: 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проведение обучения по охране труда, проверку знаний требований по охране труда руководителя и специалиста образовательной организации,  уполномоченных (доверенных) лиц по охране труда, членов комитетов (комиссий) по охране труда и иных работников образовательной организации.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контроль за обучением, проверкой знаний требований охраны труда руководителя и уполномоченного по охране труда образовательной организации.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B85ABB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8.2.14</w:t>
      </w:r>
      <w:r w:rsidR="00692E2F">
        <w:rPr>
          <w:b/>
          <w:color w:val="000000"/>
          <w:sz w:val="24"/>
          <w:szCs w:val="24"/>
        </w:rPr>
        <w:t>.</w:t>
      </w:r>
      <w:r w:rsidR="00692E2F"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«Обеспечивает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</w:t>
      </w:r>
      <w:r w:rsidR="00B85ABB">
        <w:rPr>
          <w:b/>
          <w:color w:val="000000"/>
          <w:sz w:val="24"/>
          <w:szCs w:val="24"/>
        </w:rPr>
        <w:t>5</w:t>
      </w:r>
      <w:r>
        <w:rPr>
          <w:b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«Обеспечивает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освидетельствование».</w:t>
      </w:r>
    </w:p>
    <w:p w:rsidR="00195FBC" w:rsidRDefault="00195FBC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Пункт 8.2.18.</w:t>
      </w:r>
      <w:r>
        <w:rPr>
          <w:color w:val="000000"/>
          <w:sz w:val="24"/>
          <w:szCs w:val="24"/>
        </w:rPr>
        <w:t xml:space="preserve"> изложить в следующей редакции:</w:t>
      </w:r>
    </w:p>
    <w:p w:rsidR="00195FBC" w:rsidRDefault="00692E2F">
      <w:pPr>
        <w:pBdr>
          <w:top w:val="nil"/>
          <w:left w:val="nil"/>
          <w:bottom w:val="nil"/>
          <w:right w:val="nil"/>
          <w:between w:val="nil"/>
        </w:pBdr>
        <w:ind w:left="-360" w:right="-81" w:firstLine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«Обеспечивает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 и иные мероприятия из всех источников финансирования в размере не ниже установленных ст.225 ТК РФ. </w:t>
      </w:r>
    </w:p>
    <w:p w:rsidR="003B42B0" w:rsidRDefault="003B42B0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-360" w:right="-81" w:firstLine="360"/>
        <w:jc w:val="both"/>
        <w:rPr>
          <w:color w:val="000000"/>
          <w:sz w:val="24"/>
          <w:szCs w:val="24"/>
        </w:rPr>
      </w:pPr>
    </w:p>
    <w:p w:rsidR="003B42B0" w:rsidRDefault="003B42B0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-360" w:right="-81" w:firstLine="360"/>
        <w:jc w:val="both"/>
        <w:rPr>
          <w:color w:val="000000"/>
          <w:sz w:val="24"/>
          <w:szCs w:val="24"/>
        </w:rPr>
      </w:pPr>
    </w:p>
    <w:p w:rsidR="003B42B0" w:rsidRDefault="003B42B0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-360" w:right="-81" w:firstLine="360"/>
        <w:jc w:val="both"/>
        <w:rPr>
          <w:color w:val="000000"/>
          <w:sz w:val="24"/>
          <w:szCs w:val="24"/>
        </w:rPr>
      </w:pPr>
    </w:p>
    <w:p w:rsidR="003B42B0" w:rsidRDefault="003B42B0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ind w:left="-360" w:right="-81" w:firstLine="360"/>
        <w:jc w:val="both"/>
        <w:rPr>
          <w:color w:val="000000"/>
          <w:sz w:val="24"/>
          <w:szCs w:val="24"/>
        </w:rPr>
      </w:pPr>
    </w:p>
    <w:p w:rsidR="00195FBC" w:rsidRDefault="00A21256">
      <w:pPr>
        <w:pBdr>
          <w:top w:val="nil"/>
          <w:left w:val="nil"/>
          <w:bottom w:val="nil"/>
          <w:right w:val="nil"/>
          <w:between w:val="nil"/>
        </w:pBdr>
        <w:ind w:right="-81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drawing>
          <wp:inline distT="0" distB="0" distL="0" distR="0">
            <wp:extent cx="6120765" cy="8423553"/>
            <wp:effectExtent l="19050" t="0" r="0" b="0"/>
            <wp:docPr id="1" name="Рисунок 1" descr="C:\Users\9\Desktop\к.дог.посл лист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Desktop\к.дог.посл лист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23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5FBC" w:rsidSect="002E138F">
      <w:headerReference w:type="even" r:id="rId9"/>
      <w:headerReference w:type="default" r:id="rId10"/>
      <w:pgSz w:w="11906" w:h="16838"/>
      <w:pgMar w:top="568" w:right="566" w:bottom="539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F0F" w:rsidRDefault="00243F0F">
      <w:r>
        <w:separator/>
      </w:r>
    </w:p>
  </w:endnote>
  <w:endnote w:type="continuationSeparator" w:id="1">
    <w:p w:rsidR="00243F0F" w:rsidRDefault="00243F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F0F" w:rsidRDefault="00243F0F">
      <w:r>
        <w:separator/>
      </w:r>
    </w:p>
  </w:footnote>
  <w:footnote w:type="continuationSeparator" w:id="1">
    <w:p w:rsidR="00243F0F" w:rsidRDefault="00243F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FBC" w:rsidRDefault="0028429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 w:rsidR="00692E2F"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end"/>
    </w:r>
  </w:p>
  <w:p w:rsidR="00195FBC" w:rsidRDefault="00195FB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FBC" w:rsidRDefault="0028429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 w:rsidR="00692E2F"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separate"/>
    </w:r>
    <w:r w:rsidR="00A21256">
      <w:rPr>
        <w:noProof/>
        <w:color w:val="000000"/>
        <w:sz w:val="24"/>
        <w:szCs w:val="24"/>
      </w:rPr>
      <w:t>3</w:t>
    </w:r>
    <w:r>
      <w:rPr>
        <w:color w:val="000000"/>
        <w:sz w:val="24"/>
        <w:szCs w:val="24"/>
      </w:rPr>
      <w:fldChar w:fldCharType="end"/>
    </w:r>
  </w:p>
  <w:p w:rsidR="00195FBC" w:rsidRDefault="00195FB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5FBC"/>
    <w:rsid w:val="001633D6"/>
    <w:rsid w:val="00195FBC"/>
    <w:rsid w:val="00197067"/>
    <w:rsid w:val="00243BD0"/>
    <w:rsid w:val="00243F0F"/>
    <w:rsid w:val="00284292"/>
    <w:rsid w:val="002E138F"/>
    <w:rsid w:val="003B42B0"/>
    <w:rsid w:val="00544E86"/>
    <w:rsid w:val="00692E2F"/>
    <w:rsid w:val="00710DB7"/>
    <w:rsid w:val="00723F12"/>
    <w:rsid w:val="00791589"/>
    <w:rsid w:val="00881939"/>
    <w:rsid w:val="00A21256"/>
    <w:rsid w:val="00B85ABB"/>
    <w:rsid w:val="00C143D4"/>
    <w:rsid w:val="00CC36C2"/>
    <w:rsid w:val="00CE0CA6"/>
    <w:rsid w:val="00E04408"/>
    <w:rsid w:val="00ED180C"/>
    <w:rsid w:val="00F850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E138F"/>
  </w:style>
  <w:style w:type="paragraph" w:styleId="1">
    <w:name w:val="heading 1"/>
    <w:basedOn w:val="a"/>
    <w:next w:val="a"/>
    <w:rsid w:val="002E138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2E138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2E138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2E138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2E138F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2E138F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2E13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2E138F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2E138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2E138F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9706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970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about:blank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977</Words>
  <Characters>5575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9</cp:lastModifiedBy>
  <cp:revision>10</cp:revision>
  <cp:lastPrinted>2023-02-25T19:03:00Z</cp:lastPrinted>
  <dcterms:created xsi:type="dcterms:W3CDTF">2023-02-14T17:04:00Z</dcterms:created>
  <dcterms:modified xsi:type="dcterms:W3CDTF">2023-03-14T07:16:00Z</dcterms:modified>
</cp:coreProperties>
</file>